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BUDAPESTI TENISZ SZÖVETSÉG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1053 Budapest, Curia u. 3. II/6.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266-7969, 20/9835 840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hyperlink r:id="rId7" w:history="1">
        <w:r w:rsidRPr="00C04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bptenisz@gmail.com</w:t>
        </w:r>
      </w:hyperlink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Honlap:</w:t>
      </w:r>
      <w:r w:rsidR="007972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www.</w:t>
      </w:r>
      <w:r w:rsidR="007972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bptenisz.hu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3A5B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3A5B6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</w:p>
    <w:p w:rsidR="00C046A5" w:rsidRPr="00C046A5" w:rsidRDefault="00631C42" w:rsidP="003A5B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2026</w:t>
      </w:r>
      <w:r w:rsidR="00C046A5"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szenior tenisz csapatbajnokságára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bajnokság célja:</w:t>
      </w:r>
    </w:p>
    <w:p w:rsidR="00401D77" w:rsidRDefault="00C046A5" w:rsidP="00C046A5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buda</w:t>
      </w:r>
      <w:r w:rsidR="00401D77">
        <w:rPr>
          <w:rFonts w:ascii="Times New Roman" w:eastAsia="Times New Roman" w:hAnsi="Times New Roman" w:cs="Times New Roman"/>
          <w:sz w:val="24"/>
          <w:szCs w:val="24"/>
          <w:lang w:eastAsia="hu-HU"/>
        </w:rPr>
        <w:t>pesti szenior sportolók részére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 versenyeztetési lehetős</w:t>
      </w:r>
      <w:r w:rsidR="00401D77">
        <w:rPr>
          <w:rFonts w:ascii="Times New Roman" w:eastAsia="Times New Roman" w:hAnsi="Times New Roman" w:cs="Times New Roman"/>
          <w:sz w:val="24"/>
          <w:szCs w:val="24"/>
          <w:lang w:eastAsia="hu-HU"/>
        </w:rPr>
        <w:t>ég biztosítása, a</w:t>
      </w:r>
    </w:p>
    <w:p w:rsidR="00C046A5" w:rsidRDefault="00401D77" w:rsidP="00B30D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sportág 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szabadidős teniszsport további népszerűsítése.</w:t>
      </w:r>
    </w:p>
    <w:p w:rsidR="00C046A5" w:rsidRPr="00C046A5" w:rsidRDefault="00C046A5" w:rsidP="00C046A5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0D24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bajnokság helye és ideje:</w:t>
      </w:r>
      <w:r w:rsidR="000865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</w:t>
      </w:r>
      <w:r w:rsidR="003B03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május 6</w:t>
      </w:r>
      <w:r w:rsidR="00B30D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szeptember 3</w:t>
      </w:r>
      <w:r w:rsidR="000D24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-ig.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mérkőzésjelentő lapokat 202</w:t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4360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823687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5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-ig kell leadni. A találkozók általában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hétköznap délelőtt zajlanak, de ha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csapat az időpontban nem tud megegyezni, úgy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versenybíró a két csapattal történt egyeztetés után a mérkőzés időpontját kitűzi, amikor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mérkőzést le kell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játszani!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bajnokság rendezője: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BUDAPESTI TENISZ SZÖVETSÉG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lebonyolítás rendszere: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bajnokság egyfordulós, körmérkőzéses rendszerben kerül lebonyolításra a következő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korcsoportokban: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EF2A19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F2A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 é r f i a k: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35 éven felüliek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1991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előtte születettek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1986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1981</w:t>
      </w:r>
      <w:r w:rsidR="00B957E1">
        <w:rPr>
          <w:rFonts w:ascii="Times New Roman" w:eastAsia="Times New Roman" w:hAnsi="Times New Roman" w:cs="Times New Roman"/>
          <w:sz w:val="24"/>
          <w:szCs w:val="24"/>
          <w:lang w:eastAsia="hu-HU"/>
        </w:rPr>
        <w:t>-ba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1976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1971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1966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1961</w:t>
      </w:r>
      <w:r w:rsidR="00B957E1">
        <w:rPr>
          <w:rFonts w:ascii="Times New Roman" w:eastAsia="Times New Roman" w:hAnsi="Times New Roman" w:cs="Times New Roman"/>
          <w:sz w:val="24"/>
          <w:szCs w:val="24"/>
          <w:lang w:eastAsia="hu-HU"/>
        </w:rPr>
        <w:t>-ba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1956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1951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1946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EF2A19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F2A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 ő k: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35 éven felüliek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991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előtte születettek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1981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-„-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1971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-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,,-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1961</w:t>
      </w:r>
      <w:r w:rsidR="00B957E1">
        <w:rPr>
          <w:rFonts w:ascii="Times New Roman" w:eastAsia="Times New Roman" w:hAnsi="Times New Roman" w:cs="Times New Roman"/>
          <w:sz w:val="24"/>
          <w:szCs w:val="24"/>
          <w:lang w:eastAsia="hu-HU"/>
        </w:rPr>
        <w:t>-ba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-,,-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1956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-„-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-,,-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1951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-,,-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Elegendő nevezés hiányában a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Versenybizottság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jogosult, egyes korosztályokat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összevonni, vagy kevés számú csapat jelentkezése esetén több fordulós bajnokságot kialakítani.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 csapatbajnoki találkozó két egyes és egy páros mérkőzésből áll. Először az egyes</w:t>
      </w:r>
      <w:r w:rsidR="00E21F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mérkőzéseket kell lejátszani.</w:t>
      </w:r>
    </w:p>
    <w:p w:rsidR="00E21F46" w:rsidRDefault="00E21F46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F46" w:rsidRPr="00B30D72" w:rsidRDefault="00E21F46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D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70+, 75+ és a 80+ korosztályokban</w:t>
      </w:r>
      <w:r w:rsidR="00B30D72" w:rsidRPr="00B30D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,</w:t>
      </w:r>
      <w:r w:rsidRPr="00B30D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ha a csapatkapitányok megegyeznek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a 2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egyes és 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páros helyett lehet játszani 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egyes és 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párost, vagy 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páros mérkőzést. Amennyiben a csapatkapitányok nem tudnak megegyezni, a mérkőzést a versenyszabályzat eredeti kiírása szerint (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egyes és </w:t>
      </w:r>
      <w:r w:rsidR="003B4C7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30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páros) kell lejátszani.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csapatok névszerinti nevezésekor meg kell adni a játékosok felállási sorrendjét.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nevezéskor megadott felállási sorrend a csapatbajnokság minden mérkőzésére kötelező.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csak egy pálya áll rendelkezésre, először mindig az első helyen nevezett játékosok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mérkőznek.</w:t>
      </w:r>
    </w:p>
    <w:p w:rsidR="00C046A5" w:rsidRDefault="00C046A5" w:rsidP="00C046A5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egyéni és páros mérkőzés két nyert játszmáig tart (6:6 után döntő játék, tie-break).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osztályban 1:1-es ját</w:t>
      </w:r>
      <w:r w:rsidR="0079725C">
        <w:rPr>
          <w:rFonts w:ascii="Times New Roman" w:eastAsia="Times New Roman" w:hAnsi="Times New Roman" w:cs="Times New Roman"/>
          <w:sz w:val="24"/>
          <w:szCs w:val="24"/>
          <w:lang w:eastAsia="hu-HU"/>
        </w:rPr>
        <w:t>szmaállás esetén, 10-ig tartó u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n. hosszú tie-break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játékkal kell a mérkőzést befejezni. (2 pont különbséggel.)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3A5B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játékon belül – </w:t>
      </w:r>
      <w:r w:rsidR="003B4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tie-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break kivételével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ha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gyományos játékot kell játszani.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Az a csapat nyer, amelyiknek játékosai több mérkőzést nyertek. A győztes csapat két pontot kap.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mérkőzésjelentő lapot pontosan kitöltve,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mindkét csapat kapitánya köteles a BTSZ-</w:t>
      </w:r>
      <w:r w:rsidR="003A5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 eljuttatni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 lapok a Budapest, V. Curia u. 3. földszinti gondnoki irodával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szemben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„TENISZ” feliratú levélszekrénybe 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bedobhatók munkanapokon</w:t>
      </w:r>
      <w:r w:rsidR="003A5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8.00-20.00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óra között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</w:t>
      </w:r>
    </w:p>
    <w:p w:rsidR="00C046A5" w:rsidRPr="003A5B6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mérkőzésekről készült jelentést,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csak a szabvány mérkőzésjelentő lapon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fogadunk el. </w:t>
      </w:r>
      <w:r w:rsidR="00EF2A19" w:rsidRPr="00EF2A19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 xml:space="preserve">Ehhez a nyomtatványt, a </w:t>
      </w:r>
      <w:hyperlink r:id="rId8" w:history="1">
        <w:r w:rsidR="00EF2A19" w:rsidRPr="00EF2A19">
          <w:rPr>
            <w:rStyle w:val="Hiperhivatkozs"/>
            <w:rFonts w:ascii="Times New Roman" w:eastAsia="Times New Roman" w:hAnsi="Times New Roman" w:cs="Times New Roman"/>
            <w:color w:val="C00000"/>
            <w:sz w:val="24"/>
            <w:szCs w:val="24"/>
            <w:lang w:eastAsia="hu-HU"/>
          </w:rPr>
          <w:t>www.bptenisz.hu</w:t>
        </w:r>
      </w:hyperlink>
      <w:r w:rsidR="00EF2A19" w:rsidRPr="00EF2A19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 xml:space="preserve"> weboldalunkon</w:t>
      </w:r>
      <w:r w:rsidR="00EF2A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2A19" w:rsidRPr="00EF2A19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találhatják meg.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pontosan kitöltött és aláírt mérkőzésjelentő lapokat e-mailen (szkennelve</w:t>
      </w:r>
      <w:r w:rsidR="003B03F7">
        <w:rPr>
          <w:rFonts w:ascii="Times New Roman" w:eastAsia="Times New Roman" w:hAnsi="Times New Roman" w:cs="Times New Roman"/>
          <w:sz w:val="24"/>
          <w:szCs w:val="24"/>
          <w:lang w:eastAsia="hu-HU"/>
        </w:rPr>
        <w:t>, de nem fotózva!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) is be lehet küldeni a BTSZ címére (</w:t>
      </w:r>
      <w:hyperlink r:id="rId9" w:history="1">
        <w:r w:rsidRPr="00C04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bptenisz@gmail.com</w:t>
        </w:r>
      </w:hyperlink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Legvég</w:t>
      </w:r>
      <w:r w:rsidR="008236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ső határidő: 2026</w:t>
      </w:r>
      <w:r w:rsidR="00F63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CE55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október </w:t>
      </w:r>
      <w:r w:rsidR="008236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="00F63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(hétfő) 18.00 óra.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Azokat a mérkőzéseket, melyeknek jelentő lapja határid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őre nem érkezett meg, a csoport-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versenybíró le nem játszottnak tekinti és a mérkőzésért egyik csapat sem kap pontot.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csoport-versenybíró ezen kívül 1 büntetőpontot is levon a lapok beküldésének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elmulasztása, valamint késedelmes beküldése miatt a mulasztó csapat(ok)tól.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Egy mérkőzésen</w:t>
      </w:r>
      <w:r w:rsidRPr="00C046A5">
        <w:rPr>
          <w:rFonts w:ascii="Times New Roman" w:eastAsia="Times New Roman" w:hAnsi="Times New Roman" w:cs="Times New Roman"/>
          <w:color w:val="99CC00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ki nem álló csapattól is büntetőpontot von le a csoport-versenybíró,</w:t>
      </w:r>
      <w:r w:rsidR="005D0D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mérkőzésre ki nem álló csapatot törli, illetve kizárja a bajnokságból.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Helyezések eldöntése:</w:t>
      </w:r>
    </w:p>
    <w:p w:rsidR="00C046A5" w:rsidRPr="003A5B6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csapatok korosztályonként csoportokban mérkőznek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egymással. A csoportok végered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ményét körmérkőzéssel a pontarány dönti el. Azonos pontszám esetén az egymás elleni pont -, mérkőzés-, játszma-, játékarány dönt,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(kettő, illetve több csapat esetében is).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csapatok az előző évi eredményük alapján kapnak csoportbeosztást. A legerősebb csapatok az „A” csoportban, a többiek a „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B” stb. csoportban szerepelnek.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B6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 vagy kevesebb csapatból álló csoportból 1 csapat feljut, 1 csapat kiesik, 6 vagy több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csapatból álló csoportnál 2 csapat jut fel és 2 csapat esik ki.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(Az „A” csoportból a „B” csoportba történik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kiesés, a „B” csoportból az „A” csoportba lehet feljutni.)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Résztvevők: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budapesti székhellyel rendelkező szakosztály több csapattal nevezhet, akár ugyanabban a korosztályban is. Egyesületen kívüliek is szervezhetnek csapatokat.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csapatok összetétele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két, vagy több egyesületből is lehetséges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 A csapat nevezése,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bármelyik csapat neve lehet,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akár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fantázianévvel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nevezhetők a csapatok.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 csapatból nevezett játékosok esetében csak a csapat neve használható, (Pl: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UTE I, UTE II. stb).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Idősebbek a fiatalabbak között versenyezhetnek, fiatalabbak az idősebbek között nem</w:t>
      </w:r>
      <w:r w:rsidR="00B957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indulhatnak.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játékos több csapatban is indulhat, de egy korosztályban csak egy csapatban nevezhető.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(Pl: a korosztálya bármely csoportjában és bármelyik fiatalabb korcsoportban is.)</w:t>
      </w:r>
    </w:p>
    <w:p w:rsidR="00C046A5" w:rsidRDefault="009016F4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szenior bajnokságban egyéni, vagy páros mérkőzéseken elért győzelmek után a „Szövetség a Magyar Veterán Teniszezőkért” (Szenior Szövetség) ranglista pontot ad.</w:t>
      </w:r>
    </w:p>
    <w:p w:rsidR="009016F4" w:rsidRDefault="009016F4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mérkőzéseken egészségi szempontból mindenki a saját felelősségére vehet részt!!!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Pálya, labda: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bajnoki mérkőzéseket csak szabályos pályákon (kifutók, egyes léc, leszorító heveder,</w:t>
      </w:r>
      <w:r w:rsidR="009A48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stb.)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játszani. Egy-egy csapatbajnoki találkozó egyetlen pályán is lejátszható.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mérkőzéseken bármilyen gyártmányú új labdákkal lehet játszani.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labdákról a pályaválasztó csapat gondoskodik akkor is, ha a pályaválasztó jogáról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lemond. Ugya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ncsak a pályaválasztó csapatnak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kötelessége a pályáról gondoskodni, ha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saját, vagy bérelt pályája.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Nevezés, csapatbajnoki értekezlet, sorsolás:</w:t>
      </w:r>
    </w:p>
    <w:p w:rsidR="00C046A5" w:rsidRPr="003A5B6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csapatok névszerinti nevezését – </w:t>
      </w:r>
      <w:r w:rsidR="009A48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weboldalon</w:t>
      </w:r>
      <w:r w:rsidR="007972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(www.bptenisz.hu)</w:t>
      </w:r>
      <w:r w:rsidR="009A48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található nyomtatványon –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lehet a BTSZ-ben a Bizottságnak leadni.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(SZENIOR CSB NEVEZÉSI LAP)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Postán küldött nevezést a Bizottság nem fogad el és nem küld vissza!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Csak olyan nevezési lap fogadható el, melynek minden rovatát pontosan és szabályosan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kitöltötték, (lakcím, szül. év, hó nap, tel.) ennek hiányában nevezést nem fogadunk el!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Felhívjuk figyelmüket, hogy a nevezési lapon a csapatkapitány és helyettesének </w:t>
      </w:r>
      <w:r w:rsidR="003A5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telefonszáma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minden esetben </w:t>
      </w:r>
      <w:r w:rsidR="00FD5460"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szerepeljen 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 elérhetőség érdekében.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nevezések személyesen történő leadási időpontjai: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823687" w:rsidP="00FD5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A00A2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(hétfő)</w:t>
      </w:r>
      <w:r w:rsid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14.00-17.30 óráig</w:t>
      </w:r>
    </w:p>
    <w:p w:rsidR="00C046A5" w:rsidRDefault="00823687" w:rsidP="00FD5460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19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(csütörtök)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9.00-12.30 óráig</w:t>
      </w:r>
    </w:p>
    <w:p w:rsidR="00FD5460" w:rsidRPr="00C046A5" w:rsidRDefault="00823687" w:rsidP="00FD54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23</w:t>
      </w:r>
      <w:r w:rsidR="00FD5460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5460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(hétfő)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D5460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14.00-17.3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>0 óráig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Budapesti Tenisz Szövetség V. Curia u. 3. minden esetben a II. emelet 6. szobában.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jelzett határidő után a Bizottság nevezést nem fogad el!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Pótnevezés: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Esetleges névszerinti pótnevezés leadható </w:t>
      </w:r>
      <w:r w:rsidR="0082368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2026</w:t>
      </w:r>
      <w:r w:rsidR="001A790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május 4</w:t>
      </w:r>
      <w:r w:rsidR="00BF41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-é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 (</w:t>
      </w:r>
      <w:r w:rsidR="00BF41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hétfőn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12.00 óráig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BTSZ-be írásban és személyesen a rangsor megjelölésével a kiadott pótnevezési lapon.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(A nyomtatvány sokszorosítható)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pótnevezett játékos bármely helyre beírható, azonban az előtte és mögötte lévő erősorrenden nem lehet változtatni.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határidő után semmiféle pótnevezést, módosítást nem fogad el a Bizottság!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Hiányosan kitöltött nevezési lapot a Bizottság szintén nem fogad el!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névszerinti nevezési lapot az egyesület képviselője – egyesületen kívüliek esetében –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csapatkapitány köteles aláírni.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Csapatkapitánynak, csapatkapitány helyettesnek csak olyan személyt kérünk jelölni, aki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munkahelyén, vagy a lakásán telefonon elérhető és dönteni tud az esetleges elhalasztott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mérkőzés időpontjáról.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Figyelem: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Kérünk minden csapatot, hogy adják meg e-mail címüket, ahová az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értesítést kérik, mert a jövőben a Szövetség minden értesítést a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megadott e-mail címre küld!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Nevezési díj: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60 éves korosztály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>: csapatonként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8.000,- Ft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80 éves korosztály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csapatonként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5.000,- Ft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díjat a nevezés leadásakor kell a helyszínen befizetni</w:t>
      </w:r>
      <w:r w:rsidR="009A48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amelyről az egyesűletek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számlát kapnak.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Befizetés nélkül nevezést nem tudunk elfogadni!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Azon csapatok, akik először neveznek a szenior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bajnokságba, azok mentesülnek a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nevezési díj megfizetése alól. Ez a kedvezmény ne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 vonatkozik azon szenior csapa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tokra, aki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nél névváltozás következett be.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CSAPATBAJNOKI ÉRTEKEZLET HELYE ÉS IDEJE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046A5" w:rsidRPr="00C046A5" w:rsidRDefault="001A790A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(amely egyben a 2026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Közgyűlés is)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Budapesti Tenisz Szövetség, Budapest. V. Curia u. 3. földszinti Tanácsterem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1A790A" w:rsidP="00C046A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április 20</w:t>
      </w:r>
      <w:r w:rsidR="00C046A5"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(hétfő) 17.00 óra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FD5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értekezleten a szakosztály megbízottja nem vesz részt és a játékrendet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(sorsolást) nem veszi á</w:t>
      </w:r>
      <w:r w:rsidR="001A790A">
        <w:rPr>
          <w:rFonts w:ascii="Times New Roman" w:eastAsia="Times New Roman" w:hAnsi="Times New Roman" w:cs="Times New Roman"/>
          <w:sz w:val="24"/>
          <w:szCs w:val="24"/>
          <w:lang w:eastAsia="hu-HU"/>
        </w:rPr>
        <w:t>t, úgy az ebből eredő mulasztás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(mérkőzésen való meg nem jelenés) a szakosztályt, a csapatot terheli.</w:t>
      </w:r>
      <w:r w:rsidR="001A7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Költségek: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 rendezési költségei – labda, pálya, esetleges versenybírói díj – a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pályaválasztókat terheli.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korcsoportban – minden csoportban – az első három helyezett csapat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oklevelet, a játékosok érmet kapnak.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 játékvezetők nélkül zajlanak, de célszerű, ha a két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csapatkapitány kijelöl egy-egy játékvezetőt. A mérkőzéseken a két csapat kapitánya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megőrizni a sportszerű légkört.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csapatbajnokságon elért eredmények az országos egyéni rangsorba is beszámítanak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Versenybizottság tagjai: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Miklósi Zsoltné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Kádár László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Csallóközi Zoltán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Miklósi Zsoltné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főtitkár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B78" w:rsidRPr="00FD5460" w:rsidRDefault="00FD5460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</w:t>
      </w:r>
      <w:r w:rsidR="001A7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január </w:t>
      </w:r>
      <w:r w:rsidR="001A790A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364B78" w:rsidRPr="00FD5460" w:rsidSect="00663B0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93" w:rsidRDefault="00EF0293" w:rsidP="003A5B65">
      <w:r>
        <w:separator/>
      </w:r>
    </w:p>
  </w:endnote>
  <w:endnote w:type="continuationSeparator" w:id="0">
    <w:p w:rsidR="00EF0293" w:rsidRDefault="00EF0293" w:rsidP="003A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93" w:rsidRDefault="00EF0293" w:rsidP="003A5B65">
      <w:r>
        <w:separator/>
      </w:r>
    </w:p>
  </w:footnote>
  <w:footnote w:type="continuationSeparator" w:id="0">
    <w:p w:rsidR="00EF0293" w:rsidRDefault="00EF0293" w:rsidP="003A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331344"/>
      <w:docPartObj>
        <w:docPartGallery w:val="Page Numbers (Top of Page)"/>
        <w:docPartUnique/>
      </w:docPartObj>
    </w:sdtPr>
    <w:sdtEndPr/>
    <w:sdtContent>
      <w:p w:rsidR="00663B0D" w:rsidRDefault="00D4798A">
        <w:pPr>
          <w:pStyle w:val="lfej"/>
          <w:jc w:val="center"/>
        </w:pPr>
        <w:r>
          <w:fldChar w:fldCharType="begin"/>
        </w:r>
        <w:r w:rsidR="00663B0D">
          <w:instrText>PAGE   \* MERGEFORMAT</w:instrText>
        </w:r>
        <w:r>
          <w:fldChar w:fldCharType="separate"/>
        </w:r>
        <w:r w:rsidR="003379BC">
          <w:rPr>
            <w:noProof/>
          </w:rPr>
          <w:t>2</w:t>
        </w:r>
        <w:r>
          <w:fldChar w:fldCharType="end"/>
        </w:r>
      </w:p>
    </w:sdtContent>
  </w:sdt>
  <w:p w:rsidR="003A5B65" w:rsidRDefault="003A5B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712B"/>
    <w:multiLevelType w:val="hybridMultilevel"/>
    <w:tmpl w:val="0B80883A"/>
    <w:lvl w:ilvl="0" w:tplc="6820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AE9"/>
    <w:multiLevelType w:val="hybridMultilevel"/>
    <w:tmpl w:val="978449F8"/>
    <w:lvl w:ilvl="0" w:tplc="8828DF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A078D"/>
    <w:multiLevelType w:val="hybridMultilevel"/>
    <w:tmpl w:val="0BC49A3C"/>
    <w:lvl w:ilvl="0" w:tplc="27BE1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56B3"/>
    <w:multiLevelType w:val="hybridMultilevel"/>
    <w:tmpl w:val="25209354"/>
    <w:lvl w:ilvl="0" w:tplc="277AF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C3A49"/>
    <w:multiLevelType w:val="hybridMultilevel"/>
    <w:tmpl w:val="81A64A5E"/>
    <w:lvl w:ilvl="0" w:tplc="AA448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A5"/>
    <w:rsid w:val="00086555"/>
    <w:rsid w:val="000B7ABC"/>
    <w:rsid w:val="000D240E"/>
    <w:rsid w:val="000D5A72"/>
    <w:rsid w:val="000F6597"/>
    <w:rsid w:val="001246FC"/>
    <w:rsid w:val="001A790A"/>
    <w:rsid w:val="00203BD2"/>
    <w:rsid w:val="00273C24"/>
    <w:rsid w:val="00313CBC"/>
    <w:rsid w:val="003379BC"/>
    <w:rsid w:val="00364B78"/>
    <w:rsid w:val="003A5B65"/>
    <w:rsid w:val="003B03F7"/>
    <w:rsid w:val="003B4C72"/>
    <w:rsid w:val="00401D77"/>
    <w:rsid w:val="00407F65"/>
    <w:rsid w:val="00436074"/>
    <w:rsid w:val="00540C47"/>
    <w:rsid w:val="00586D30"/>
    <w:rsid w:val="005B3C21"/>
    <w:rsid w:val="005D0DB1"/>
    <w:rsid w:val="00631C42"/>
    <w:rsid w:val="006444F2"/>
    <w:rsid w:val="00663B0D"/>
    <w:rsid w:val="00693BE0"/>
    <w:rsid w:val="006D44AB"/>
    <w:rsid w:val="00737985"/>
    <w:rsid w:val="00744C6D"/>
    <w:rsid w:val="00767F64"/>
    <w:rsid w:val="0079725C"/>
    <w:rsid w:val="00823687"/>
    <w:rsid w:val="00875C9F"/>
    <w:rsid w:val="00886625"/>
    <w:rsid w:val="008A00A2"/>
    <w:rsid w:val="009016F4"/>
    <w:rsid w:val="009A48F5"/>
    <w:rsid w:val="00B30D72"/>
    <w:rsid w:val="00B957E1"/>
    <w:rsid w:val="00BF4156"/>
    <w:rsid w:val="00BF7EDE"/>
    <w:rsid w:val="00C046A5"/>
    <w:rsid w:val="00C718CE"/>
    <w:rsid w:val="00CE5547"/>
    <w:rsid w:val="00CE57B5"/>
    <w:rsid w:val="00D4798A"/>
    <w:rsid w:val="00D81286"/>
    <w:rsid w:val="00E16F01"/>
    <w:rsid w:val="00E21F46"/>
    <w:rsid w:val="00EF0293"/>
    <w:rsid w:val="00EF2A19"/>
    <w:rsid w:val="00F63229"/>
    <w:rsid w:val="00F70FA5"/>
    <w:rsid w:val="00FB18FE"/>
    <w:rsid w:val="00FD5460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512FD-A899-4A3D-B0C9-189CED3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6D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46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A5B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5B65"/>
  </w:style>
  <w:style w:type="paragraph" w:styleId="llb">
    <w:name w:val="footer"/>
    <w:basedOn w:val="Norml"/>
    <w:link w:val="llbChar"/>
    <w:uiPriority w:val="99"/>
    <w:unhideWhenUsed/>
    <w:rsid w:val="003A5B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5B65"/>
  </w:style>
  <w:style w:type="character" w:styleId="Hiperhivatkozs">
    <w:name w:val="Hyperlink"/>
    <w:basedOn w:val="Bekezdsalapbettpusa"/>
    <w:uiPriority w:val="99"/>
    <w:unhideWhenUsed/>
    <w:rsid w:val="00EF2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teni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ptenis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2026-02-19T08:19:00Z</dcterms:created>
  <dcterms:modified xsi:type="dcterms:W3CDTF">2026-02-19T08:19:00Z</dcterms:modified>
</cp:coreProperties>
</file>